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7F16" w14:textId="4755E7AA" w:rsidR="00200B77" w:rsidRDefault="00FE55E6" w:rsidP="005F6F14">
      <w:pPr>
        <w:spacing w:after="312" w:line="259" w:lineRule="auto"/>
        <w:ind w:left="0" w:firstLine="0"/>
      </w:pPr>
      <w:r>
        <w:rPr>
          <w:rFonts w:ascii="Comic Sans MS" w:eastAsia="Comic Sans MS" w:hAnsi="Comic Sans MS" w:cs="Comic Sans MS"/>
          <w:sz w:val="36"/>
        </w:rPr>
        <w:t xml:space="preserve"> </w:t>
      </w:r>
      <w:r w:rsidR="005F6F14">
        <w:tab/>
      </w:r>
      <w:r w:rsidR="005F6F14">
        <w:tab/>
      </w:r>
      <w:r>
        <w:rPr>
          <w:b/>
          <w:sz w:val="28"/>
          <w:u w:val="single" w:color="000000"/>
        </w:rPr>
        <w:t>EQUIPMENT AND RESOURCES POLICY</w:t>
      </w:r>
      <w:r>
        <w:rPr>
          <w:b/>
          <w:sz w:val="28"/>
        </w:rPr>
        <w:t xml:space="preserve"> </w:t>
      </w:r>
    </w:p>
    <w:p w14:paraId="68C51B33" w14:textId="77777777" w:rsidR="00200B77" w:rsidRDefault="00FE55E6">
      <w:pPr>
        <w:spacing w:after="0" w:line="259" w:lineRule="auto"/>
        <w:ind w:left="100" w:firstLine="0"/>
        <w:jc w:val="center"/>
      </w:pPr>
      <w:r>
        <w:rPr>
          <w:b/>
          <w:sz w:val="32"/>
        </w:rPr>
        <w:t xml:space="preserve"> </w:t>
      </w:r>
    </w:p>
    <w:p w14:paraId="6CB153CF" w14:textId="77777777" w:rsidR="00200B77" w:rsidRDefault="00FE55E6">
      <w:pPr>
        <w:ind w:left="-5" w:hanging="10"/>
      </w:pPr>
      <w:r>
        <w:rPr>
          <w:b/>
        </w:rPr>
        <w:t xml:space="preserve">We believe that high quality care and education is prompted by providing children with safe, clean, attractive, age and stage appropriate resources, toys and equipment. </w:t>
      </w:r>
    </w:p>
    <w:p w14:paraId="69E92129" w14:textId="77777777" w:rsidR="00200B77" w:rsidRDefault="00FE55E6">
      <w:pPr>
        <w:spacing w:after="0" w:line="259" w:lineRule="auto"/>
        <w:ind w:left="0" w:firstLine="0"/>
      </w:pPr>
      <w:r>
        <w:rPr>
          <w:b/>
        </w:rPr>
        <w:t xml:space="preserve"> </w:t>
      </w:r>
    </w:p>
    <w:p w14:paraId="2FAA1091" w14:textId="77777777" w:rsidR="00200B77" w:rsidRDefault="00FE55E6">
      <w:pPr>
        <w:ind w:left="-5" w:hanging="10"/>
      </w:pPr>
      <w:r>
        <w:rPr>
          <w:b/>
        </w:rPr>
        <w:t xml:space="preserve">We aim to provide children with resources and equipment which help to consolidate and extend their knowledge, skills, interests and aptitudes. </w:t>
      </w:r>
    </w:p>
    <w:p w14:paraId="2A4A4905" w14:textId="77777777" w:rsidR="00200B77" w:rsidRDefault="00FE55E6">
      <w:pPr>
        <w:spacing w:after="0" w:line="259" w:lineRule="auto"/>
        <w:ind w:left="0" w:firstLine="0"/>
      </w:pPr>
      <w:r>
        <w:rPr>
          <w:b/>
        </w:rPr>
        <w:t xml:space="preserve"> </w:t>
      </w:r>
    </w:p>
    <w:p w14:paraId="7EDFFD16" w14:textId="77777777" w:rsidR="00200B77" w:rsidRDefault="00FE55E6">
      <w:pPr>
        <w:numPr>
          <w:ilvl w:val="0"/>
          <w:numId w:val="1"/>
        </w:numPr>
        <w:ind w:hanging="454"/>
      </w:pPr>
      <w:r>
        <w:t xml:space="preserve">We provide play equipment and resources which are safe and, where applicable, conform to the BSEN safety standards or Toys (Safety) Regulation (2011); </w:t>
      </w:r>
    </w:p>
    <w:p w14:paraId="71FD1EA3" w14:textId="77777777" w:rsidR="00200B77" w:rsidRDefault="00FE55E6">
      <w:pPr>
        <w:spacing w:after="0" w:line="259" w:lineRule="auto"/>
        <w:ind w:left="0" w:firstLine="0"/>
      </w:pPr>
      <w:r>
        <w:t xml:space="preserve"> </w:t>
      </w:r>
    </w:p>
    <w:p w14:paraId="168D57EA" w14:textId="77777777" w:rsidR="00200B77" w:rsidRDefault="00FE55E6">
      <w:pPr>
        <w:numPr>
          <w:ilvl w:val="0"/>
          <w:numId w:val="1"/>
        </w:numPr>
        <w:ind w:hanging="454"/>
      </w:pPr>
      <w:r>
        <w:t xml:space="preserve">We provide a sufficient quantity of equipment and resources for the number of children; </w:t>
      </w:r>
    </w:p>
    <w:p w14:paraId="477279DC" w14:textId="77777777" w:rsidR="00200B77" w:rsidRDefault="00FE55E6">
      <w:pPr>
        <w:spacing w:after="19" w:line="259" w:lineRule="auto"/>
        <w:ind w:left="0" w:firstLine="0"/>
      </w:pPr>
      <w:r>
        <w:t xml:space="preserve"> </w:t>
      </w:r>
    </w:p>
    <w:p w14:paraId="0DB9BC33" w14:textId="77777777" w:rsidR="00200B77" w:rsidRDefault="00FE55E6">
      <w:pPr>
        <w:numPr>
          <w:ilvl w:val="0"/>
          <w:numId w:val="1"/>
        </w:numPr>
        <w:ind w:hanging="454"/>
      </w:pPr>
      <w:r>
        <w:t xml:space="preserve">We provide resources which promote all areas of children’s learning and development, which may be child or adult led; </w:t>
      </w:r>
    </w:p>
    <w:p w14:paraId="2975AAC0" w14:textId="77777777" w:rsidR="00200B77" w:rsidRDefault="00FE55E6">
      <w:pPr>
        <w:spacing w:after="0" w:line="259" w:lineRule="auto"/>
        <w:ind w:left="0" w:firstLine="0"/>
      </w:pPr>
      <w:r>
        <w:t xml:space="preserve"> </w:t>
      </w:r>
    </w:p>
    <w:p w14:paraId="22244066" w14:textId="77777777" w:rsidR="00200B77" w:rsidRDefault="00FE55E6">
      <w:pPr>
        <w:numPr>
          <w:ilvl w:val="0"/>
          <w:numId w:val="1"/>
        </w:numPr>
        <w:ind w:hanging="454"/>
      </w:pPr>
      <w:r>
        <w:t xml:space="preserve">We provide selected books, equipment and resources which promote positive images of people of all races, cultures and abilities, are non-discriminatory and avoid racial and gender stereotyping; </w:t>
      </w:r>
    </w:p>
    <w:p w14:paraId="63C748D1" w14:textId="77777777" w:rsidR="00200B77" w:rsidRDefault="00FE55E6">
      <w:pPr>
        <w:spacing w:after="0" w:line="259" w:lineRule="auto"/>
        <w:ind w:left="0" w:firstLine="0"/>
      </w:pPr>
      <w:r>
        <w:t xml:space="preserve"> </w:t>
      </w:r>
    </w:p>
    <w:p w14:paraId="6F4169DE" w14:textId="77777777" w:rsidR="00200B77" w:rsidRDefault="00FE55E6">
      <w:pPr>
        <w:numPr>
          <w:ilvl w:val="0"/>
          <w:numId w:val="1"/>
        </w:numPr>
        <w:ind w:hanging="454"/>
      </w:pPr>
      <w:r>
        <w:t xml:space="preserve">We provide play equipment and resources which promote continuity and progression, present sufficient challenge and meet the needs and interests of all children; </w:t>
      </w:r>
    </w:p>
    <w:p w14:paraId="3B8751B9" w14:textId="77777777" w:rsidR="00200B77" w:rsidRDefault="00FE55E6">
      <w:pPr>
        <w:spacing w:after="0" w:line="259" w:lineRule="auto"/>
        <w:ind w:left="0" w:firstLine="0"/>
      </w:pPr>
      <w:r>
        <w:t xml:space="preserve"> </w:t>
      </w:r>
    </w:p>
    <w:p w14:paraId="51570B96" w14:textId="77777777" w:rsidR="00200B77" w:rsidRDefault="00FE55E6">
      <w:pPr>
        <w:numPr>
          <w:ilvl w:val="0"/>
          <w:numId w:val="1"/>
        </w:numPr>
        <w:ind w:hanging="454"/>
      </w:pPr>
      <w:r>
        <w:t xml:space="preserve">We provide equipment to enable children, with adult support, to develop individual potential and move towards required early learning goals; </w:t>
      </w:r>
    </w:p>
    <w:p w14:paraId="13644A1E" w14:textId="77777777" w:rsidR="00200B77" w:rsidRDefault="00FE55E6">
      <w:pPr>
        <w:spacing w:after="0" w:line="259" w:lineRule="auto"/>
        <w:ind w:left="0" w:firstLine="0"/>
      </w:pPr>
      <w:r>
        <w:t xml:space="preserve"> </w:t>
      </w:r>
    </w:p>
    <w:p w14:paraId="097C2576" w14:textId="77777777" w:rsidR="00200B77" w:rsidRDefault="00FE55E6">
      <w:pPr>
        <w:numPr>
          <w:ilvl w:val="0"/>
          <w:numId w:val="1"/>
        </w:numPr>
        <w:ind w:hanging="454"/>
      </w:pPr>
      <w:r>
        <w:t xml:space="preserve">We provide man-made, natural and recycled materials which are clean, in good condition and safe for the children to use; </w:t>
      </w:r>
    </w:p>
    <w:p w14:paraId="7AB5DB0F" w14:textId="77777777" w:rsidR="00200B77" w:rsidRDefault="00FE55E6">
      <w:pPr>
        <w:spacing w:after="0" w:line="259" w:lineRule="auto"/>
        <w:ind w:left="0" w:firstLine="0"/>
      </w:pPr>
      <w:r>
        <w:t xml:space="preserve"> </w:t>
      </w:r>
    </w:p>
    <w:p w14:paraId="2DA1BB52" w14:textId="1E684D79" w:rsidR="00200B77" w:rsidRDefault="00FE55E6">
      <w:pPr>
        <w:numPr>
          <w:ilvl w:val="0"/>
          <w:numId w:val="1"/>
        </w:numPr>
        <w:ind w:hanging="454"/>
      </w:pPr>
      <w:r>
        <w:t>We provide a range of raw materials that can be used in a variety of ways and encourages an open</w:t>
      </w:r>
      <w:r w:rsidR="004F54DF">
        <w:t>-</w:t>
      </w:r>
      <w:r>
        <w:t xml:space="preserve">ended approach to creativity and problem solving; </w:t>
      </w:r>
    </w:p>
    <w:p w14:paraId="309C0FC8" w14:textId="77777777" w:rsidR="00200B77" w:rsidRDefault="00FE55E6">
      <w:pPr>
        <w:spacing w:after="0" w:line="259" w:lineRule="auto"/>
        <w:ind w:left="0" w:firstLine="0"/>
      </w:pPr>
      <w:r>
        <w:t xml:space="preserve"> </w:t>
      </w:r>
    </w:p>
    <w:p w14:paraId="6E164112" w14:textId="77777777" w:rsidR="00200B77" w:rsidRDefault="00FE55E6">
      <w:pPr>
        <w:numPr>
          <w:ilvl w:val="0"/>
          <w:numId w:val="1"/>
        </w:numPr>
        <w:ind w:hanging="454"/>
      </w:pPr>
      <w:r>
        <w:t xml:space="preserve">We provide furniture which is suitable for children; </w:t>
      </w:r>
    </w:p>
    <w:p w14:paraId="66CB5270" w14:textId="77777777" w:rsidR="00200B77" w:rsidRDefault="00FE55E6">
      <w:pPr>
        <w:spacing w:after="0" w:line="259" w:lineRule="auto"/>
        <w:ind w:left="0" w:firstLine="0"/>
      </w:pPr>
      <w:r>
        <w:t xml:space="preserve"> </w:t>
      </w:r>
    </w:p>
    <w:p w14:paraId="2126791E" w14:textId="77777777" w:rsidR="00200B77" w:rsidRDefault="00FE55E6">
      <w:pPr>
        <w:numPr>
          <w:ilvl w:val="0"/>
          <w:numId w:val="1"/>
        </w:numPr>
        <w:ind w:hanging="454"/>
      </w:pPr>
      <w:r>
        <w:t xml:space="preserve">We store and display resources and equipment where children can independently choose and select them; </w:t>
      </w:r>
    </w:p>
    <w:p w14:paraId="5C0132FD" w14:textId="77777777" w:rsidR="00200B77" w:rsidRDefault="00FE55E6">
      <w:pPr>
        <w:spacing w:after="0" w:line="259" w:lineRule="auto"/>
        <w:ind w:left="0" w:firstLine="0"/>
      </w:pPr>
      <w:r>
        <w:t xml:space="preserve"> </w:t>
      </w:r>
    </w:p>
    <w:p w14:paraId="350DEB81" w14:textId="77777777" w:rsidR="00200B77" w:rsidRDefault="00FE55E6">
      <w:pPr>
        <w:numPr>
          <w:ilvl w:val="0"/>
          <w:numId w:val="1"/>
        </w:numPr>
        <w:ind w:hanging="454"/>
      </w:pPr>
      <w:r>
        <w:t xml:space="preserve">We check all resources and equipment regularly as they are set out at the beginning and put away at the end of each session.  We repair and clean, or replace, any unsafe, worn out, dirty or damaged equipment; </w:t>
      </w:r>
    </w:p>
    <w:p w14:paraId="7210744D" w14:textId="77777777" w:rsidR="00200B77" w:rsidRDefault="00FE55E6">
      <w:pPr>
        <w:spacing w:after="0" w:line="259" w:lineRule="auto"/>
        <w:ind w:left="0" w:firstLine="0"/>
      </w:pPr>
      <w:r>
        <w:t xml:space="preserve"> </w:t>
      </w:r>
    </w:p>
    <w:p w14:paraId="7C4A8FE7" w14:textId="77777777" w:rsidR="00200B77" w:rsidRDefault="00FE55E6">
      <w:pPr>
        <w:numPr>
          <w:ilvl w:val="0"/>
          <w:numId w:val="1"/>
        </w:numPr>
        <w:ind w:hanging="454"/>
      </w:pPr>
      <w:r>
        <w:t xml:space="preserve">We aim to keep an inventory of resources and equipment.  This will record the date on which each item was purchased and the price paid for it. </w:t>
      </w:r>
    </w:p>
    <w:p w14:paraId="537F7A57" w14:textId="77777777" w:rsidR="00200B77" w:rsidRDefault="00FE55E6">
      <w:pPr>
        <w:spacing w:after="0" w:line="259" w:lineRule="auto"/>
        <w:ind w:left="0" w:firstLine="0"/>
      </w:pPr>
      <w:r>
        <w:t xml:space="preserve"> </w:t>
      </w:r>
    </w:p>
    <w:p w14:paraId="5C854B52" w14:textId="77777777" w:rsidR="00200B77" w:rsidRDefault="00FE55E6">
      <w:pPr>
        <w:spacing w:after="0" w:line="259" w:lineRule="auto"/>
        <w:ind w:left="0" w:firstLine="0"/>
      </w:pPr>
      <w:r>
        <w:t xml:space="preserve"> </w:t>
      </w:r>
    </w:p>
    <w:p w14:paraId="00A78254" w14:textId="77777777" w:rsidR="00200B77" w:rsidRDefault="00FE55E6">
      <w:pPr>
        <w:spacing w:after="0" w:line="259" w:lineRule="auto"/>
        <w:ind w:left="0" w:firstLine="0"/>
      </w:pPr>
      <w:r>
        <w:lastRenderedPageBreak/>
        <w:t xml:space="preserve"> </w:t>
      </w:r>
    </w:p>
    <w:p w14:paraId="353F7575" w14:textId="77777777" w:rsidR="00200B77" w:rsidRDefault="00FE55E6">
      <w:pPr>
        <w:spacing w:after="172" w:line="259" w:lineRule="auto"/>
        <w:ind w:left="0" w:firstLine="0"/>
      </w:pPr>
      <w:r>
        <w:t xml:space="preserve"> </w:t>
      </w:r>
    </w:p>
    <w:p w14:paraId="5E89D209" w14:textId="77777777" w:rsidR="00200B77" w:rsidRDefault="00FE55E6">
      <w:pPr>
        <w:tabs>
          <w:tab w:val="center" w:pos="4258"/>
        </w:tabs>
        <w:spacing w:after="0" w:line="259" w:lineRule="auto"/>
        <w:ind w:left="-15" w:firstLine="0"/>
      </w:pPr>
      <w:r>
        <w:rPr>
          <w:sz w:val="20"/>
        </w:rPr>
        <w:t xml:space="preserve">Equipment and Resources Policy  </w:t>
      </w:r>
      <w:r>
        <w:rPr>
          <w:sz w:val="20"/>
        </w:rPr>
        <w:tab/>
      </w:r>
      <w:r>
        <w:rPr>
          <w:sz w:val="24"/>
        </w:rPr>
        <w:t xml:space="preserve"> </w:t>
      </w:r>
    </w:p>
    <w:p w14:paraId="684B8204" w14:textId="1443C38E" w:rsidR="00200B77" w:rsidRDefault="00200B77" w:rsidP="004D5B21">
      <w:pPr>
        <w:spacing w:after="0" w:line="259" w:lineRule="auto"/>
      </w:pPr>
    </w:p>
    <w:p w14:paraId="33C7B469" w14:textId="77777777" w:rsidR="00200B77" w:rsidRDefault="00FE55E6">
      <w:pPr>
        <w:spacing w:after="0" w:line="259" w:lineRule="auto"/>
        <w:ind w:left="0" w:firstLine="0"/>
      </w:pPr>
      <w:r>
        <w:rPr>
          <w:sz w:val="16"/>
        </w:rPr>
        <w:t xml:space="preserve"> </w:t>
      </w:r>
    </w:p>
    <w:p w14:paraId="0F60FBA3" w14:textId="77777777" w:rsidR="00200B77" w:rsidRDefault="00FE55E6">
      <w:pPr>
        <w:spacing w:after="258" w:line="259" w:lineRule="auto"/>
        <w:ind w:left="-5" w:hanging="10"/>
      </w:pPr>
      <w:r>
        <w:rPr>
          <w:sz w:val="20"/>
        </w:rPr>
        <w:t xml:space="preserve">FOWEY PRE-SCHOOL </w:t>
      </w:r>
      <w:r>
        <w:rPr>
          <w:rFonts w:ascii="Comic Sans MS" w:eastAsia="Comic Sans MS" w:hAnsi="Comic Sans MS" w:cs="Comic Sans MS"/>
          <w:sz w:val="36"/>
        </w:rPr>
        <w:t xml:space="preserve"> </w:t>
      </w:r>
    </w:p>
    <w:p w14:paraId="16A24760" w14:textId="77777777" w:rsidR="00200B77" w:rsidRDefault="00FE55E6">
      <w:pPr>
        <w:numPr>
          <w:ilvl w:val="0"/>
          <w:numId w:val="1"/>
        </w:numPr>
        <w:ind w:hanging="454"/>
      </w:pPr>
      <w:r>
        <w:t xml:space="preserve">We will use the inventory to: </w:t>
      </w:r>
    </w:p>
    <w:p w14:paraId="6A98F953" w14:textId="77777777" w:rsidR="00200B77" w:rsidRDefault="00FE55E6">
      <w:pPr>
        <w:spacing w:after="0" w:line="259" w:lineRule="auto"/>
        <w:ind w:left="0" w:firstLine="0"/>
      </w:pPr>
      <w:r>
        <w:t xml:space="preserve"> </w:t>
      </w:r>
    </w:p>
    <w:p w14:paraId="09A1E1FD" w14:textId="77777777" w:rsidR="00200B77" w:rsidRDefault="00FE55E6">
      <w:pPr>
        <w:numPr>
          <w:ilvl w:val="1"/>
          <w:numId w:val="1"/>
        </w:numPr>
        <w:ind w:hanging="422"/>
      </w:pPr>
      <w:r>
        <w:t xml:space="preserve">review the balance of resources and equipment so that they can support a range of activities across all areas of play, learning and development; </w:t>
      </w:r>
    </w:p>
    <w:p w14:paraId="22674B8D" w14:textId="77777777" w:rsidR="00200B77" w:rsidRDefault="00FE55E6">
      <w:pPr>
        <w:spacing w:after="11" w:line="259" w:lineRule="auto"/>
        <w:ind w:left="0" w:firstLine="0"/>
      </w:pPr>
      <w:r>
        <w:t xml:space="preserve"> </w:t>
      </w:r>
    </w:p>
    <w:p w14:paraId="6FCA333E" w14:textId="77777777" w:rsidR="00200B77" w:rsidRDefault="00FE55E6">
      <w:pPr>
        <w:numPr>
          <w:ilvl w:val="1"/>
          <w:numId w:val="1"/>
        </w:numPr>
        <w:spacing w:after="0" w:line="259" w:lineRule="auto"/>
        <w:ind w:hanging="422"/>
      </w:pPr>
      <w:r>
        <w:t xml:space="preserve">provide adequate insurance cover for the pre-school’s resources and equipment; </w:t>
      </w:r>
    </w:p>
    <w:p w14:paraId="3B1CB541" w14:textId="77777777" w:rsidR="00200B77" w:rsidRDefault="00FE55E6">
      <w:pPr>
        <w:spacing w:after="0" w:line="259" w:lineRule="auto"/>
        <w:ind w:left="0" w:firstLine="0"/>
      </w:pPr>
      <w:r>
        <w:t xml:space="preserve"> </w:t>
      </w:r>
    </w:p>
    <w:p w14:paraId="57624F76" w14:textId="77777777" w:rsidR="00200B77" w:rsidRDefault="00FE55E6">
      <w:pPr>
        <w:numPr>
          <w:ilvl w:val="0"/>
          <w:numId w:val="1"/>
        </w:numPr>
        <w:ind w:hanging="454"/>
      </w:pPr>
      <w:r>
        <w:t xml:space="preserve">We use the local library van to introduce new books to support children’s interests  </w:t>
      </w:r>
    </w:p>
    <w:p w14:paraId="718F3B54" w14:textId="77777777" w:rsidR="00200B77" w:rsidRDefault="00FE55E6">
      <w:pPr>
        <w:spacing w:after="0" w:line="259" w:lineRule="auto"/>
        <w:ind w:left="0" w:firstLine="0"/>
      </w:pPr>
      <w:r>
        <w:t xml:space="preserve"> </w:t>
      </w:r>
    </w:p>
    <w:p w14:paraId="1EE40113" w14:textId="77777777" w:rsidR="00200B77" w:rsidRDefault="00FE55E6">
      <w:pPr>
        <w:numPr>
          <w:ilvl w:val="0"/>
          <w:numId w:val="1"/>
        </w:numPr>
        <w:ind w:hanging="454"/>
      </w:pPr>
      <w:r>
        <w:t xml:space="preserve">We plan the provision of activities and appropriate resources so that a balance of familiar equipment, resources and new exciting challenges is offered. </w:t>
      </w:r>
    </w:p>
    <w:p w14:paraId="2C09FD9C" w14:textId="77777777" w:rsidR="00200B77" w:rsidRDefault="00FE55E6">
      <w:pPr>
        <w:spacing w:after="0" w:line="259" w:lineRule="auto"/>
        <w:ind w:left="0" w:firstLine="0"/>
      </w:pPr>
      <w:r>
        <w:t xml:space="preserve"> </w:t>
      </w:r>
    </w:p>
    <w:p w14:paraId="16531CFF" w14:textId="77777777" w:rsidR="00200B77" w:rsidRDefault="00FE55E6">
      <w:pPr>
        <w:spacing w:after="0" w:line="259" w:lineRule="auto"/>
        <w:ind w:left="0" w:firstLine="0"/>
      </w:pPr>
      <w:r>
        <w:t xml:space="preserve"> </w:t>
      </w:r>
    </w:p>
    <w:p w14:paraId="0D8C1584" w14:textId="77777777" w:rsidR="00200B77" w:rsidRDefault="00FE55E6">
      <w:pPr>
        <w:spacing w:after="0" w:line="259" w:lineRule="auto"/>
        <w:ind w:left="0" w:firstLine="0"/>
      </w:pPr>
      <w:r>
        <w:t xml:space="preserve"> </w:t>
      </w:r>
    </w:p>
    <w:p w14:paraId="5222293E" w14:textId="77777777" w:rsidR="00200B77" w:rsidRDefault="00FE55E6">
      <w:pPr>
        <w:ind w:left="-5" w:hanging="10"/>
      </w:pPr>
      <w:r>
        <w:rPr>
          <w:b/>
        </w:rPr>
        <w:t xml:space="preserve">EYFS key themes and commitments </w:t>
      </w:r>
    </w:p>
    <w:p w14:paraId="03950386" w14:textId="77777777" w:rsidR="00200B77" w:rsidRDefault="00FE55E6">
      <w:pPr>
        <w:spacing w:after="0" w:line="259" w:lineRule="auto"/>
        <w:ind w:left="0" w:firstLine="0"/>
      </w:pPr>
      <w:r>
        <w:rPr>
          <w:b/>
        </w:rPr>
        <w:t xml:space="preserve"> </w:t>
      </w:r>
    </w:p>
    <w:tbl>
      <w:tblPr>
        <w:tblStyle w:val="TableGrid"/>
        <w:tblW w:w="8865" w:type="dxa"/>
        <w:tblInd w:w="-108" w:type="dxa"/>
        <w:tblCellMar>
          <w:top w:w="11" w:type="dxa"/>
          <w:left w:w="108" w:type="dxa"/>
          <w:right w:w="115" w:type="dxa"/>
        </w:tblCellMar>
        <w:tblLook w:val="04A0" w:firstRow="1" w:lastRow="0" w:firstColumn="1" w:lastColumn="0" w:noHBand="0" w:noVBand="1"/>
      </w:tblPr>
      <w:tblGrid>
        <w:gridCol w:w="2215"/>
        <w:gridCol w:w="2216"/>
        <w:gridCol w:w="2216"/>
        <w:gridCol w:w="2218"/>
      </w:tblGrid>
      <w:tr w:rsidR="00200B77" w14:paraId="57C6F508"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06B4D08C" w14:textId="77777777" w:rsidR="00200B77" w:rsidRDefault="00FE55E6">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61B14C6B" w14:textId="77777777" w:rsidR="00200B77" w:rsidRDefault="00FE55E6">
            <w:pPr>
              <w:spacing w:after="0" w:line="259" w:lineRule="auto"/>
              <w:ind w:left="0" w:firstLine="0"/>
            </w:pPr>
            <w:r>
              <w:rPr>
                <w:b/>
              </w:rPr>
              <w:t xml:space="preserve">Positive </w:t>
            </w:r>
          </w:p>
          <w:p w14:paraId="69CDA299" w14:textId="77777777" w:rsidR="00200B77" w:rsidRDefault="00FE55E6">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10E3BFD8" w14:textId="77777777" w:rsidR="00200B77" w:rsidRDefault="00FE55E6">
            <w:pPr>
              <w:spacing w:after="0" w:line="259" w:lineRule="auto"/>
              <w:ind w:left="0" w:firstLine="0"/>
            </w:pPr>
            <w:r>
              <w:rPr>
                <w:b/>
              </w:rPr>
              <w:t xml:space="preserve">Enabling </w:t>
            </w:r>
          </w:p>
          <w:p w14:paraId="0C438967" w14:textId="77777777" w:rsidR="00200B77" w:rsidRDefault="00FE55E6">
            <w:pPr>
              <w:spacing w:after="0" w:line="259" w:lineRule="auto"/>
              <w:ind w:left="0" w:firstLine="0"/>
            </w:pPr>
            <w:r>
              <w:rPr>
                <w:b/>
              </w:rPr>
              <w:t xml:space="preserve">Environment </w:t>
            </w:r>
          </w:p>
        </w:tc>
        <w:tc>
          <w:tcPr>
            <w:tcW w:w="2218" w:type="dxa"/>
            <w:tcBorders>
              <w:top w:val="single" w:sz="4" w:space="0" w:color="000000"/>
              <w:left w:val="single" w:sz="4" w:space="0" w:color="000000"/>
              <w:bottom w:val="single" w:sz="4" w:space="0" w:color="000000"/>
              <w:right w:val="single" w:sz="4" w:space="0" w:color="000000"/>
            </w:tcBorders>
          </w:tcPr>
          <w:p w14:paraId="15FAF648" w14:textId="77777777" w:rsidR="00200B77" w:rsidRDefault="00FE55E6">
            <w:pPr>
              <w:spacing w:after="0" w:line="259" w:lineRule="auto"/>
              <w:ind w:left="0" w:firstLine="0"/>
            </w:pPr>
            <w:r>
              <w:rPr>
                <w:b/>
              </w:rPr>
              <w:t xml:space="preserve">Learning and Development </w:t>
            </w:r>
          </w:p>
        </w:tc>
      </w:tr>
      <w:tr w:rsidR="00200B77" w14:paraId="27C1E2C6" w14:textId="77777777">
        <w:trPr>
          <w:trHeight w:val="1275"/>
        </w:trPr>
        <w:tc>
          <w:tcPr>
            <w:tcW w:w="2215" w:type="dxa"/>
            <w:tcBorders>
              <w:top w:val="single" w:sz="4" w:space="0" w:color="000000"/>
              <w:left w:val="single" w:sz="4" w:space="0" w:color="000000"/>
              <w:bottom w:val="single" w:sz="4" w:space="0" w:color="000000"/>
              <w:right w:val="single" w:sz="4" w:space="0" w:color="000000"/>
            </w:tcBorders>
          </w:tcPr>
          <w:p w14:paraId="06B31BB0" w14:textId="77777777" w:rsidR="00200B77" w:rsidRDefault="00FE55E6">
            <w:pPr>
              <w:spacing w:after="2" w:line="238" w:lineRule="auto"/>
              <w:ind w:left="360" w:hanging="360"/>
            </w:pPr>
            <w:r>
              <w:t xml:space="preserve">1.1 Child development </w:t>
            </w:r>
          </w:p>
          <w:p w14:paraId="2039D202" w14:textId="77777777" w:rsidR="00200B77" w:rsidRDefault="00FE55E6">
            <w:pPr>
              <w:spacing w:after="0" w:line="259" w:lineRule="auto"/>
              <w:ind w:left="0" w:firstLine="0"/>
            </w:pPr>
            <w:r>
              <w:t xml:space="preserve">1.3 Keeping safe </w:t>
            </w:r>
          </w:p>
          <w:p w14:paraId="653A4A80" w14:textId="77777777" w:rsidR="00200B77" w:rsidRDefault="00FE55E6">
            <w:pPr>
              <w:spacing w:after="0" w:line="259" w:lineRule="auto"/>
              <w:ind w:left="0" w:firstLine="0"/>
            </w:pPr>
            <w:r>
              <w:rPr>
                <w:b/>
              </w:rPr>
              <w:t xml:space="preserve"> </w:t>
            </w:r>
          </w:p>
          <w:p w14:paraId="0848FE0D" w14:textId="77777777" w:rsidR="00200B77" w:rsidRDefault="00FE55E6">
            <w:pPr>
              <w:spacing w:after="0" w:line="259" w:lineRule="auto"/>
              <w:ind w:left="0" w:firstLine="0"/>
            </w:pPr>
            <w:r>
              <w:rPr>
                <w:b/>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7346DB43" w14:textId="77777777" w:rsidR="00200B77" w:rsidRDefault="00FE55E6">
            <w:pPr>
              <w:spacing w:after="0" w:line="259" w:lineRule="auto"/>
              <w:ind w:left="0" w:firstLine="0"/>
            </w:pPr>
            <w:r>
              <w:rPr>
                <w:b/>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0568F6E" w14:textId="77777777" w:rsidR="00200B77" w:rsidRDefault="00FE55E6">
            <w:pPr>
              <w:spacing w:after="0" w:line="259" w:lineRule="auto"/>
              <w:ind w:left="0" w:firstLine="0"/>
            </w:pPr>
            <w:r>
              <w:t xml:space="preserve">3.3 The learning environment </w:t>
            </w:r>
          </w:p>
        </w:tc>
        <w:tc>
          <w:tcPr>
            <w:tcW w:w="2218" w:type="dxa"/>
            <w:tcBorders>
              <w:top w:val="single" w:sz="4" w:space="0" w:color="000000"/>
              <w:left w:val="single" w:sz="4" w:space="0" w:color="000000"/>
              <w:bottom w:val="single" w:sz="4" w:space="0" w:color="000000"/>
              <w:right w:val="single" w:sz="4" w:space="0" w:color="000000"/>
            </w:tcBorders>
          </w:tcPr>
          <w:p w14:paraId="13C92CA1" w14:textId="77777777" w:rsidR="00200B77" w:rsidRDefault="00FE55E6">
            <w:pPr>
              <w:spacing w:after="0" w:line="259" w:lineRule="auto"/>
              <w:ind w:left="0" w:firstLine="0"/>
            </w:pPr>
            <w:r>
              <w:t xml:space="preserve">4.3 Creativity and critical thinking </w:t>
            </w:r>
          </w:p>
        </w:tc>
      </w:tr>
    </w:tbl>
    <w:p w14:paraId="5425964F" w14:textId="77777777" w:rsidR="00200B77" w:rsidRDefault="00FE55E6">
      <w:pPr>
        <w:spacing w:after="0" w:line="259" w:lineRule="auto"/>
        <w:ind w:left="0" w:firstLine="0"/>
      </w:pPr>
      <w:r>
        <w:rPr>
          <w:b/>
        </w:rPr>
        <w:t xml:space="preserve"> </w:t>
      </w:r>
    </w:p>
    <w:p w14:paraId="41043296" w14:textId="77777777" w:rsidR="00200B77" w:rsidRDefault="00FE55E6">
      <w:pPr>
        <w:spacing w:after="0" w:line="259" w:lineRule="auto"/>
        <w:ind w:left="0" w:firstLine="0"/>
      </w:pPr>
      <w:r>
        <w:rPr>
          <w:b/>
        </w:rPr>
        <w:t xml:space="preserve"> </w:t>
      </w:r>
    </w:p>
    <w:p w14:paraId="59156ED2" w14:textId="77777777" w:rsidR="00200B77" w:rsidRDefault="00FE55E6">
      <w:pPr>
        <w:spacing w:after="0" w:line="259" w:lineRule="auto"/>
        <w:ind w:left="0" w:firstLine="0"/>
      </w:pPr>
      <w:r>
        <w:rPr>
          <w:b/>
        </w:rPr>
        <w:t xml:space="preserve"> </w:t>
      </w:r>
    </w:p>
    <w:p w14:paraId="071E3C11" w14:textId="7785A2D9" w:rsidR="00200B77" w:rsidRDefault="00200B77">
      <w:pPr>
        <w:spacing w:after="0" w:line="259" w:lineRule="auto"/>
        <w:ind w:left="0" w:firstLine="0"/>
      </w:pPr>
    </w:p>
    <w:p w14:paraId="6082F24B" w14:textId="3C26486B" w:rsidR="00200B77" w:rsidRDefault="00FE55E6" w:rsidP="00FE55E6">
      <w:pPr>
        <w:ind w:left="-15" w:firstLine="0"/>
      </w:pPr>
      <w:r>
        <w:t>Date of next review: September 202</w:t>
      </w:r>
      <w:r w:rsidR="00D264C6">
        <w:t>4</w:t>
      </w:r>
    </w:p>
    <w:p w14:paraId="1A961FBC" w14:textId="77777777" w:rsidR="00200B77" w:rsidRDefault="00FE55E6">
      <w:pPr>
        <w:spacing w:after="19" w:line="259" w:lineRule="auto"/>
        <w:ind w:left="0" w:firstLine="0"/>
      </w:pPr>
      <w:r>
        <w:t xml:space="preserve"> </w:t>
      </w:r>
    </w:p>
    <w:p w14:paraId="0C4C25C6" w14:textId="77777777" w:rsidR="00200B77" w:rsidRDefault="00FE55E6">
      <w:pPr>
        <w:ind w:left="-15" w:firstLine="0"/>
      </w:pPr>
      <w:r>
        <w:t>Signed………………………………… Position…………………………</w:t>
      </w:r>
      <w:proofErr w:type="gramStart"/>
      <w:r>
        <w:t>…..</w:t>
      </w:r>
      <w:proofErr w:type="gramEnd"/>
      <w:r>
        <w:t xml:space="preserve"> Date……………. </w:t>
      </w:r>
    </w:p>
    <w:p w14:paraId="6051D26D" w14:textId="77777777" w:rsidR="00200B77" w:rsidRDefault="00FE55E6">
      <w:pPr>
        <w:spacing w:after="0" w:line="259" w:lineRule="auto"/>
        <w:ind w:left="0" w:firstLine="0"/>
      </w:pPr>
      <w:r>
        <w:t xml:space="preserve">  </w:t>
      </w:r>
    </w:p>
    <w:p w14:paraId="3E0293F6" w14:textId="77777777" w:rsidR="00200B77" w:rsidRDefault="00FE55E6">
      <w:pPr>
        <w:spacing w:after="0" w:line="259" w:lineRule="auto"/>
        <w:ind w:left="0" w:firstLine="0"/>
      </w:pPr>
      <w:r>
        <w:t xml:space="preserve"> </w:t>
      </w:r>
    </w:p>
    <w:p w14:paraId="03F32195" w14:textId="77777777" w:rsidR="00200B77" w:rsidRDefault="00FE55E6">
      <w:pPr>
        <w:spacing w:after="0" w:line="259" w:lineRule="auto"/>
        <w:ind w:left="0" w:firstLine="0"/>
      </w:pPr>
      <w:r>
        <w:t xml:space="preserve"> </w:t>
      </w:r>
    </w:p>
    <w:p w14:paraId="215C031C" w14:textId="77777777" w:rsidR="00200B77" w:rsidRDefault="00FE55E6">
      <w:pPr>
        <w:ind w:left="-15" w:firstLine="0"/>
      </w:pPr>
      <w:r>
        <w:t xml:space="preserve">Copies of the original signed document are available upon request. </w:t>
      </w:r>
    </w:p>
    <w:p w14:paraId="61F00291" w14:textId="77777777" w:rsidR="00200B77" w:rsidRDefault="00FE55E6">
      <w:pPr>
        <w:spacing w:after="2827" w:line="259" w:lineRule="auto"/>
        <w:ind w:left="0" w:firstLine="0"/>
      </w:pPr>
      <w:r>
        <w:t xml:space="preserve"> </w:t>
      </w:r>
    </w:p>
    <w:p w14:paraId="469D9ADC" w14:textId="7C3DAC86" w:rsidR="00200B77" w:rsidRDefault="00200B77">
      <w:pPr>
        <w:spacing w:after="0" w:line="259" w:lineRule="auto"/>
        <w:ind w:left="0" w:firstLine="0"/>
      </w:pPr>
    </w:p>
    <w:sectPr w:rsidR="00200B77">
      <w:headerReference w:type="even" r:id="rId7"/>
      <w:headerReference w:type="default" r:id="rId8"/>
      <w:footerReference w:type="even" r:id="rId9"/>
      <w:footerReference w:type="default" r:id="rId10"/>
      <w:headerReference w:type="first" r:id="rId11"/>
      <w:footerReference w:type="first" r:id="rId12"/>
      <w:pgSz w:w="12240" w:h="15840"/>
      <w:pgMar w:top="722" w:right="1807" w:bottom="717"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ED23" w14:textId="77777777" w:rsidR="00BF7680" w:rsidRDefault="00BF7680" w:rsidP="00FE55E6">
      <w:pPr>
        <w:spacing w:after="0" w:line="240" w:lineRule="auto"/>
      </w:pPr>
      <w:r>
        <w:separator/>
      </w:r>
    </w:p>
  </w:endnote>
  <w:endnote w:type="continuationSeparator" w:id="0">
    <w:p w14:paraId="3BBC1920" w14:textId="77777777" w:rsidR="00BF7680" w:rsidRDefault="00BF7680" w:rsidP="00FE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B725" w14:textId="77777777" w:rsidR="004D5B21" w:rsidRDefault="004D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6660" w14:textId="57A19413" w:rsidR="004D5B21" w:rsidRDefault="004D5B21">
    <w:pPr>
      <w:pStyle w:val="Footer"/>
    </w:pPr>
    <w:r>
      <w:t>EQUIPMENT AND RESOURCES POLICY</w:t>
    </w:r>
  </w:p>
  <w:p w14:paraId="0081E24C" w14:textId="77777777" w:rsidR="00FE55E6" w:rsidRDefault="00FE5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F21" w14:textId="77777777" w:rsidR="004D5B21" w:rsidRDefault="004D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482E" w14:textId="77777777" w:rsidR="00BF7680" w:rsidRDefault="00BF7680" w:rsidP="00FE55E6">
      <w:pPr>
        <w:spacing w:after="0" w:line="240" w:lineRule="auto"/>
      </w:pPr>
      <w:r>
        <w:separator/>
      </w:r>
    </w:p>
  </w:footnote>
  <w:footnote w:type="continuationSeparator" w:id="0">
    <w:p w14:paraId="5E0CC472" w14:textId="77777777" w:rsidR="00BF7680" w:rsidRDefault="00BF7680" w:rsidP="00FE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736C" w14:textId="77777777" w:rsidR="004D5B21" w:rsidRDefault="004D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E7D6" w14:textId="4652B848" w:rsidR="004D5B21" w:rsidRDefault="004D5B21" w:rsidP="004D5B21">
    <w:pPr>
      <w:pStyle w:val="Header"/>
      <w:ind w:left="0" w:firstLine="0"/>
    </w:pPr>
  </w:p>
  <w:p w14:paraId="0ACF55C5" w14:textId="77777777" w:rsidR="00FE55E6" w:rsidRDefault="00FE5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7B6" w14:textId="77777777" w:rsidR="004D5B21" w:rsidRDefault="004D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7350"/>
    <w:multiLevelType w:val="hybridMultilevel"/>
    <w:tmpl w:val="17B49F74"/>
    <w:lvl w:ilvl="0" w:tplc="C9E614B4">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DAC1D0">
      <w:start w:val="1"/>
      <w:numFmt w:val="bullet"/>
      <w:lvlText w:val="•"/>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023C4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CC7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4268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8C7B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DC7D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653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E989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3862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77"/>
    <w:rsid w:val="00200B77"/>
    <w:rsid w:val="00341DB9"/>
    <w:rsid w:val="004D5B21"/>
    <w:rsid w:val="004F54DF"/>
    <w:rsid w:val="005F6F14"/>
    <w:rsid w:val="00BF7680"/>
    <w:rsid w:val="00D264C6"/>
    <w:rsid w:val="00FE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84A"/>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E5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E6"/>
    <w:rPr>
      <w:rFonts w:ascii="Arial" w:eastAsia="Arial" w:hAnsi="Arial" w:cs="Arial"/>
      <w:color w:val="000000"/>
    </w:rPr>
  </w:style>
  <w:style w:type="paragraph" w:styleId="Footer">
    <w:name w:val="footer"/>
    <w:basedOn w:val="Normal"/>
    <w:link w:val="FooterChar"/>
    <w:uiPriority w:val="99"/>
    <w:unhideWhenUsed/>
    <w:rsid w:val="00FE5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E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SELECTION OF EQUIPMENT/TOYS POLICY -  and practice</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EQUIPMENT/TOYS POLICY -  and practice</dc:title>
  <dc:subject/>
  <dc:creator>M J Sutherland</dc:creator>
  <cp:keywords/>
  <cp:lastModifiedBy>manager@fowey-preschool.co.uk</cp:lastModifiedBy>
  <cp:revision>2</cp:revision>
  <cp:lastPrinted>2023-09-21T07:27:00Z</cp:lastPrinted>
  <dcterms:created xsi:type="dcterms:W3CDTF">2023-09-21T10:08:00Z</dcterms:created>
  <dcterms:modified xsi:type="dcterms:W3CDTF">2023-09-21T10:08:00Z</dcterms:modified>
</cp:coreProperties>
</file>