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126C" w14:textId="77777777" w:rsidR="00D2760C" w:rsidRDefault="003C76EB">
      <w:pPr>
        <w:spacing w:after="0" w:line="259" w:lineRule="auto"/>
        <w:ind w:left="17" w:firstLine="0"/>
        <w:jc w:val="center"/>
      </w:pPr>
      <w:r>
        <w:rPr>
          <w:b/>
          <w:sz w:val="28"/>
          <w:u w:val="single" w:color="000000"/>
        </w:rPr>
        <w:t>SPECIAL EDUCATIONAL NEEDS/DISABILITY POLICY</w:t>
      </w:r>
      <w:r>
        <w:rPr>
          <w:b/>
          <w:sz w:val="28"/>
        </w:rPr>
        <w:t xml:space="preserve"> </w:t>
      </w:r>
    </w:p>
    <w:p w14:paraId="32C297A5" w14:textId="77777777" w:rsidR="00D2760C" w:rsidRDefault="003C76EB">
      <w:pPr>
        <w:spacing w:after="0" w:line="259" w:lineRule="auto"/>
        <w:ind w:left="0" w:firstLine="0"/>
      </w:pPr>
      <w:r>
        <w:rPr>
          <w:b/>
        </w:rPr>
        <w:t xml:space="preserve"> </w:t>
      </w:r>
    </w:p>
    <w:p w14:paraId="6E4069AF" w14:textId="77777777" w:rsidR="00D2760C" w:rsidRDefault="003C76EB">
      <w:pPr>
        <w:ind w:left="-5" w:hanging="10"/>
      </w:pPr>
      <w:r>
        <w:rPr>
          <w:b/>
        </w:rPr>
        <w:t xml:space="preserve">We provide an environment in which all children, including those with special educational needs, are supported to reach their full potential: </w:t>
      </w:r>
    </w:p>
    <w:p w14:paraId="38234920" w14:textId="77777777" w:rsidR="00D2760C" w:rsidRDefault="003C76EB">
      <w:pPr>
        <w:numPr>
          <w:ilvl w:val="0"/>
          <w:numId w:val="1"/>
        </w:numPr>
        <w:ind w:hanging="360"/>
      </w:pPr>
      <w:r>
        <w:t xml:space="preserve">We have regard for the DfES Special Educational Needs Code of Practice </w:t>
      </w:r>
    </w:p>
    <w:p w14:paraId="3CB90F7E" w14:textId="77777777" w:rsidR="00D2760C" w:rsidRDefault="003C76EB">
      <w:pPr>
        <w:spacing w:after="0" w:line="259" w:lineRule="auto"/>
        <w:ind w:left="0" w:firstLine="0"/>
      </w:pPr>
      <w:r>
        <w:t xml:space="preserve"> </w:t>
      </w:r>
    </w:p>
    <w:p w14:paraId="22941776" w14:textId="77777777" w:rsidR="00D2760C" w:rsidRDefault="003C76EB">
      <w:pPr>
        <w:numPr>
          <w:ilvl w:val="0"/>
          <w:numId w:val="1"/>
        </w:numPr>
        <w:ind w:hanging="360"/>
      </w:pPr>
      <w:r>
        <w:t xml:space="preserve">We ensure our provision is inclusive to all children with special educational needs. </w:t>
      </w:r>
    </w:p>
    <w:p w14:paraId="2654D6AC" w14:textId="77777777" w:rsidR="00D2760C" w:rsidRDefault="003C76EB">
      <w:pPr>
        <w:spacing w:after="0" w:line="259" w:lineRule="auto"/>
        <w:ind w:left="0" w:firstLine="0"/>
      </w:pPr>
      <w:r>
        <w:t xml:space="preserve"> </w:t>
      </w:r>
    </w:p>
    <w:p w14:paraId="1FBC3EEE" w14:textId="77777777" w:rsidR="00D2760C" w:rsidRDefault="003C76EB">
      <w:pPr>
        <w:numPr>
          <w:ilvl w:val="0"/>
          <w:numId w:val="1"/>
        </w:numPr>
        <w:ind w:hanging="360"/>
      </w:pPr>
      <w:r>
        <w:t xml:space="preserve">We provide practitioners to help support parents and carers with special educational needs (SEN) </w:t>
      </w:r>
    </w:p>
    <w:p w14:paraId="13C6FE04" w14:textId="77777777" w:rsidR="00D2760C" w:rsidRDefault="003C76EB">
      <w:pPr>
        <w:spacing w:after="0" w:line="259" w:lineRule="auto"/>
        <w:ind w:left="0" w:firstLine="0"/>
      </w:pPr>
      <w:r>
        <w:t xml:space="preserve"> </w:t>
      </w:r>
    </w:p>
    <w:p w14:paraId="540B92DA" w14:textId="77777777" w:rsidR="00D2760C" w:rsidRDefault="003C76EB">
      <w:pPr>
        <w:numPr>
          <w:ilvl w:val="0"/>
          <w:numId w:val="1"/>
        </w:numPr>
        <w:ind w:hanging="360"/>
      </w:pPr>
      <w:r>
        <w:t xml:space="preserve">We identify the specific needs of children with SEN and meet those needs through a range of strategies </w:t>
      </w:r>
    </w:p>
    <w:p w14:paraId="5B0DA643" w14:textId="77777777" w:rsidR="00D2760C" w:rsidRDefault="003C76EB">
      <w:pPr>
        <w:spacing w:after="16" w:line="259" w:lineRule="auto"/>
        <w:ind w:left="0" w:firstLine="0"/>
      </w:pPr>
      <w:r>
        <w:t xml:space="preserve"> </w:t>
      </w:r>
    </w:p>
    <w:p w14:paraId="35B035DA" w14:textId="77777777" w:rsidR="00D2760C" w:rsidRDefault="003C76EB">
      <w:pPr>
        <w:numPr>
          <w:ilvl w:val="0"/>
          <w:numId w:val="1"/>
        </w:numPr>
        <w:ind w:hanging="360"/>
      </w:pPr>
      <w:r>
        <w:t xml:space="preserve">We work in partnership with parents and other agencies in meeting individual children’s needs </w:t>
      </w:r>
    </w:p>
    <w:p w14:paraId="440EBA0C" w14:textId="77777777" w:rsidR="00D2760C" w:rsidRDefault="003C76EB">
      <w:pPr>
        <w:spacing w:after="0" w:line="259" w:lineRule="auto"/>
        <w:ind w:left="0" w:firstLine="0"/>
      </w:pPr>
      <w:r>
        <w:t xml:space="preserve"> </w:t>
      </w:r>
    </w:p>
    <w:p w14:paraId="04042DA3" w14:textId="77777777" w:rsidR="00D2760C" w:rsidRDefault="003C76EB">
      <w:pPr>
        <w:numPr>
          <w:ilvl w:val="0"/>
          <w:numId w:val="1"/>
        </w:numPr>
        <w:ind w:hanging="360"/>
      </w:pPr>
      <w:r>
        <w:t xml:space="preserve">We monitor and review our policy, practice and provision and, if necessary, make adjustments </w:t>
      </w:r>
    </w:p>
    <w:p w14:paraId="2F57806F" w14:textId="77777777" w:rsidR="00D2760C" w:rsidRDefault="003C76EB">
      <w:pPr>
        <w:spacing w:after="0" w:line="259" w:lineRule="auto"/>
        <w:ind w:left="0" w:firstLine="0"/>
      </w:pPr>
      <w:r>
        <w:t xml:space="preserve"> </w:t>
      </w:r>
    </w:p>
    <w:p w14:paraId="4AE70155" w14:textId="77777777" w:rsidR="00D2760C" w:rsidRDefault="003C76EB">
      <w:pPr>
        <w:pStyle w:val="Heading1"/>
        <w:ind w:left="-5"/>
      </w:pPr>
      <w:r>
        <w:t xml:space="preserve">Procedures </w:t>
      </w:r>
    </w:p>
    <w:p w14:paraId="1B2B0002" w14:textId="77777777" w:rsidR="00D2760C" w:rsidRDefault="003C76EB">
      <w:pPr>
        <w:numPr>
          <w:ilvl w:val="0"/>
          <w:numId w:val="2"/>
        </w:numPr>
        <w:ind w:hanging="360"/>
      </w:pPr>
      <w:r>
        <w:t xml:space="preserve">We designate a member of staff to be Special Educational Needs Co-ordinator (SENCO) and give his/her name to parents. Our </w:t>
      </w:r>
      <w:r>
        <w:rPr>
          <w:b/>
        </w:rPr>
        <w:t>SENCO</w:t>
      </w:r>
      <w:r>
        <w:t xml:space="preserve"> is </w:t>
      </w:r>
      <w:r>
        <w:rPr>
          <w:b/>
        </w:rPr>
        <w:t xml:space="preserve">JO REED </w:t>
      </w:r>
      <w:r>
        <w:t xml:space="preserve">and our </w:t>
      </w:r>
      <w:r>
        <w:rPr>
          <w:b/>
        </w:rPr>
        <w:t xml:space="preserve">DEPUTY SENCO </w:t>
      </w:r>
      <w:r>
        <w:t xml:space="preserve">is </w:t>
      </w:r>
      <w:r>
        <w:rPr>
          <w:b/>
        </w:rPr>
        <w:t>STACEY BORASTON</w:t>
      </w:r>
      <w:r>
        <w:t xml:space="preserve">. </w:t>
      </w:r>
    </w:p>
    <w:p w14:paraId="5BAC164E" w14:textId="77777777" w:rsidR="00D2760C" w:rsidRDefault="003C76EB">
      <w:pPr>
        <w:spacing w:after="0" w:line="259" w:lineRule="auto"/>
        <w:ind w:left="0" w:firstLine="0"/>
      </w:pPr>
      <w:r>
        <w:t xml:space="preserve"> </w:t>
      </w:r>
    </w:p>
    <w:p w14:paraId="73E09669" w14:textId="77777777" w:rsidR="00D2760C" w:rsidRDefault="003C76EB">
      <w:pPr>
        <w:numPr>
          <w:ilvl w:val="0"/>
          <w:numId w:val="2"/>
        </w:numPr>
        <w:ind w:hanging="360"/>
      </w:pPr>
      <w:r>
        <w:t xml:space="preserve">We ensure that the provision for children with SEN is the responsibility of all members of the setting </w:t>
      </w:r>
    </w:p>
    <w:p w14:paraId="09F71F74" w14:textId="77777777" w:rsidR="00D2760C" w:rsidRDefault="003C76EB">
      <w:pPr>
        <w:spacing w:after="0" w:line="259" w:lineRule="auto"/>
        <w:ind w:left="0" w:firstLine="0"/>
      </w:pPr>
      <w:r>
        <w:t xml:space="preserve"> </w:t>
      </w:r>
    </w:p>
    <w:p w14:paraId="687E486E" w14:textId="77777777" w:rsidR="00D2760C" w:rsidRDefault="003C76EB">
      <w:pPr>
        <w:numPr>
          <w:ilvl w:val="0"/>
          <w:numId w:val="2"/>
        </w:numPr>
        <w:ind w:hanging="360"/>
      </w:pPr>
      <w:r>
        <w:t xml:space="preserve">We ensure that our inclusive admissions practice promotes equality of access and opportunity </w:t>
      </w:r>
    </w:p>
    <w:p w14:paraId="4FAD9301" w14:textId="77777777" w:rsidR="00D2760C" w:rsidRDefault="003C76EB">
      <w:pPr>
        <w:spacing w:after="0" w:line="259" w:lineRule="auto"/>
        <w:ind w:left="0" w:firstLine="0"/>
      </w:pPr>
      <w:r>
        <w:t xml:space="preserve"> </w:t>
      </w:r>
    </w:p>
    <w:p w14:paraId="50ED6E8B" w14:textId="77777777" w:rsidR="00D2760C" w:rsidRDefault="003C76EB">
      <w:pPr>
        <w:numPr>
          <w:ilvl w:val="0"/>
          <w:numId w:val="2"/>
        </w:numPr>
        <w:spacing w:after="26"/>
        <w:ind w:hanging="360"/>
      </w:pPr>
      <w:r>
        <w:t xml:space="preserve">We use the graduated response system for identifying, assessing and responding to children’s special educational needs. </w:t>
      </w:r>
    </w:p>
    <w:p w14:paraId="3FB6BAE4" w14:textId="77777777" w:rsidR="00D2760C" w:rsidRDefault="003C76EB">
      <w:pPr>
        <w:spacing w:after="0" w:line="259" w:lineRule="auto"/>
        <w:ind w:left="0" w:firstLine="0"/>
      </w:pPr>
      <w:r>
        <w:t xml:space="preserve"> </w:t>
      </w:r>
    </w:p>
    <w:p w14:paraId="602C81FC" w14:textId="77777777" w:rsidR="00D2760C" w:rsidRDefault="003C76EB">
      <w:pPr>
        <w:numPr>
          <w:ilvl w:val="0"/>
          <w:numId w:val="2"/>
        </w:numPr>
        <w:ind w:hanging="360"/>
      </w:pPr>
      <w:r>
        <w:t xml:space="preserve">We ensure that our physical environment is as far as possible suitable for children with disabilities </w:t>
      </w:r>
    </w:p>
    <w:p w14:paraId="2683937D" w14:textId="77777777" w:rsidR="00D2760C" w:rsidRDefault="003C76EB">
      <w:pPr>
        <w:spacing w:after="0" w:line="259" w:lineRule="auto"/>
        <w:ind w:left="0" w:firstLine="0"/>
      </w:pPr>
      <w:r>
        <w:t xml:space="preserve"> </w:t>
      </w:r>
    </w:p>
    <w:p w14:paraId="20BDEE51" w14:textId="77777777" w:rsidR="00D2760C" w:rsidRDefault="003C76EB">
      <w:pPr>
        <w:numPr>
          <w:ilvl w:val="0"/>
          <w:numId w:val="2"/>
        </w:numPr>
        <w:ind w:hanging="360"/>
      </w:pPr>
      <w:r>
        <w:t xml:space="preserve">We work closely with parents of children with SEN/disabilities to create and maintain a positive partnership </w:t>
      </w:r>
    </w:p>
    <w:p w14:paraId="316C4CFA" w14:textId="77777777" w:rsidR="00D2760C" w:rsidRDefault="003C76EB">
      <w:pPr>
        <w:spacing w:after="0" w:line="259" w:lineRule="auto"/>
        <w:ind w:left="0" w:firstLine="0"/>
      </w:pPr>
      <w:r>
        <w:t xml:space="preserve"> </w:t>
      </w:r>
    </w:p>
    <w:p w14:paraId="22D1EB76" w14:textId="77777777" w:rsidR="00D2760C" w:rsidRDefault="003C76EB">
      <w:pPr>
        <w:numPr>
          <w:ilvl w:val="0"/>
          <w:numId w:val="2"/>
        </w:numPr>
        <w:ind w:hanging="360"/>
      </w:pPr>
      <w:r>
        <w:t xml:space="preserve">We ensure that parents are informed at all stages of the assess, plan, do, review cycle of their children’s education </w:t>
      </w:r>
    </w:p>
    <w:p w14:paraId="6A42E322" w14:textId="77777777" w:rsidR="00D2760C" w:rsidRDefault="003C76EB">
      <w:pPr>
        <w:spacing w:after="0" w:line="259" w:lineRule="auto"/>
        <w:ind w:left="0" w:firstLine="0"/>
      </w:pPr>
      <w:r>
        <w:t xml:space="preserve"> </w:t>
      </w:r>
    </w:p>
    <w:p w14:paraId="23108451" w14:textId="77777777" w:rsidR="00D2760C" w:rsidRDefault="003C76EB">
      <w:pPr>
        <w:numPr>
          <w:ilvl w:val="0"/>
          <w:numId w:val="2"/>
        </w:numPr>
        <w:ind w:hanging="360"/>
      </w:pPr>
      <w:r>
        <w:t xml:space="preserve">The </w:t>
      </w:r>
      <w:proofErr w:type="spellStart"/>
      <w:r>
        <w:t>childs</w:t>
      </w:r>
      <w:proofErr w:type="spellEnd"/>
      <w:r>
        <w:t xml:space="preserve"> keyworker will have an active part in regularly communicating with the SEN child’s parents to discuss daily achievements, share information, listen to concerns etc.  </w:t>
      </w:r>
    </w:p>
    <w:p w14:paraId="4BB0DFA8" w14:textId="77777777" w:rsidR="00D2760C" w:rsidRDefault="003C76EB">
      <w:pPr>
        <w:spacing w:after="0" w:line="259" w:lineRule="auto"/>
        <w:ind w:left="0" w:firstLine="0"/>
      </w:pPr>
      <w:r>
        <w:t xml:space="preserve"> </w:t>
      </w:r>
    </w:p>
    <w:p w14:paraId="5B810DC4" w14:textId="77777777" w:rsidR="00D2760C" w:rsidRDefault="003C76EB">
      <w:pPr>
        <w:numPr>
          <w:ilvl w:val="0"/>
          <w:numId w:val="2"/>
        </w:numPr>
        <w:ind w:hanging="360"/>
      </w:pPr>
      <w:r>
        <w:lastRenderedPageBreak/>
        <w:t xml:space="preserve">We provide parents with information on sources of independent advice and support – Local Offer </w:t>
      </w:r>
    </w:p>
    <w:p w14:paraId="00F9FAF6" w14:textId="77777777" w:rsidR="00D2760C" w:rsidRDefault="003C76EB">
      <w:pPr>
        <w:spacing w:after="0" w:line="259" w:lineRule="auto"/>
        <w:ind w:left="0" w:firstLine="0"/>
      </w:pPr>
      <w:r>
        <w:t xml:space="preserve"> </w:t>
      </w:r>
    </w:p>
    <w:p w14:paraId="111D7248" w14:textId="77777777" w:rsidR="00D2760C" w:rsidRDefault="003C76EB">
      <w:pPr>
        <w:numPr>
          <w:ilvl w:val="0"/>
          <w:numId w:val="2"/>
        </w:numPr>
        <w:ind w:hanging="360"/>
      </w:pPr>
      <w:r>
        <w:t xml:space="preserve">We liaise with other professionals involved with children with SEN and their families, including transfer arrangements to other settings and schools.  This may, for example, involve one or more of the following: </w:t>
      </w:r>
    </w:p>
    <w:p w14:paraId="31B5EF80" w14:textId="77777777" w:rsidR="00D2760C" w:rsidRDefault="003C76EB">
      <w:pPr>
        <w:numPr>
          <w:ilvl w:val="1"/>
          <w:numId w:val="2"/>
        </w:numPr>
        <w:ind w:hanging="360"/>
      </w:pPr>
      <w:r>
        <w:t xml:space="preserve">speech and language therapist; </w:t>
      </w:r>
    </w:p>
    <w:p w14:paraId="2BB1E172" w14:textId="77777777" w:rsidR="00D2760C" w:rsidRDefault="003C76EB">
      <w:pPr>
        <w:numPr>
          <w:ilvl w:val="1"/>
          <w:numId w:val="2"/>
        </w:numPr>
        <w:ind w:hanging="360"/>
      </w:pPr>
      <w:r>
        <w:t xml:space="preserve">educational psychologist; </w:t>
      </w:r>
    </w:p>
    <w:p w14:paraId="6222AFBC" w14:textId="77777777" w:rsidR="00D2760C" w:rsidRDefault="003C76EB">
      <w:pPr>
        <w:numPr>
          <w:ilvl w:val="1"/>
          <w:numId w:val="2"/>
        </w:numPr>
        <w:ind w:hanging="360"/>
      </w:pPr>
      <w:r>
        <w:t xml:space="preserve">sensory support teacher; </w:t>
      </w:r>
    </w:p>
    <w:p w14:paraId="67BCB545" w14:textId="77777777" w:rsidR="00D2760C" w:rsidRDefault="003C76EB">
      <w:pPr>
        <w:numPr>
          <w:ilvl w:val="1"/>
          <w:numId w:val="2"/>
        </w:numPr>
        <w:ind w:hanging="360"/>
      </w:pPr>
      <w:r>
        <w:t xml:space="preserve">behaviour support teacher. </w:t>
      </w:r>
    </w:p>
    <w:p w14:paraId="4D8304DD" w14:textId="77777777" w:rsidR="00D2760C" w:rsidRDefault="003C76EB">
      <w:pPr>
        <w:spacing w:after="0" w:line="259" w:lineRule="auto"/>
        <w:ind w:left="0" w:firstLine="0"/>
      </w:pPr>
      <w:r>
        <w:t xml:space="preserve"> </w:t>
      </w:r>
    </w:p>
    <w:p w14:paraId="365E623C" w14:textId="77777777" w:rsidR="00D2760C" w:rsidRDefault="003C76EB">
      <w:pPr>
        <w:numPr>
          <w:ilvl w:val="0"/>
          <w:numId w:val="2"/>
        </w:numPr>
        <w:ind w:hanging="360"/>
      </w:pPr>
      <w:r>
        <w:t xml:space="preserve">We provide a broad and balanced curriculum to meet individual needs and abilities. </w:t>
      </w:r>
    </w:p>
    <w:p w14:paraId="5DEB6A5E" w14:textId="77777777" w:rsidR="00D2760C" w:rsidRDefault="003C76EB">
      <w:pPr>
        <w:spacing w:after="0" w:line="259" w:lineRule="auto"/>
        <w:ind w:left="0" w:firstLine="0"/>
      </w:pPr>
      <w:r>
        <w:t xml:space="preserve"> </w:t>
      </w:r>
    </w:p>
    <w:p w14:paraId="2B5C786F" w14:textId="77777777" w:rsidR="00D2760C" w:rsidRDefault="003C76EB">
      <w:pPr>
        <w:numPr>
          <w:ilvl w:val="0"/>
          <w:numId w:val="2"/>
        </w:numPr>
        <w:ind w:hanging="360"/>
      </w:pPr>
      <w:r>
        <w:t xml:space="preserve">We provide a differentiating curriculum to meet individual needs and abilities so that all children experience success and gain confidence </w:t>
      </w:r>
    </w:p>
    <w:p w14:paraId="1584FD76" w14:textId="77777777" w:rsidR="00D2760C" w:rsidRDefault="003C76EB">
      <w:pPr>
        <w:spacing w:after="6" w:line="259" w:lineRule="auto"/>
        <w:ind w:left="0" w:firstLine="0"/>
      </w:pPr>
      <w:r>
        <w:t xml:space="preserve"> </w:t>
      </w:r>
    </w:p>
    <w:p w14:paraId="29FC681E" w14:textId="77777777" w:rsidR="00D2760C" w:rsidRDefault="003C76EB">
      <w:pPr>
        <w:numPr>
          <w:ilvl w:val="0"/>
          <w:numId w:val="2"/>
        </w:numPr>
        <w:ind w:hanging="360"/>
      </w:pPr>
      <w:r>
        <w:t xml:space="preserve">We use a system of assess, plan, do, review and Individual Learning Plans (ILP’s) for children with SEN. This is a continuous cycle. </w:t>
      </w:r>
    </w:p>
    <w:p w14:paraId="53330EFB" w14:textId="77777777" w:rsidR="00D2760C" w:rsidRDefault="003C76EB">
      <w:pPr>
        <w:spacing w:after="0" w:line="259" w:lineRule="auto"/>
        <w:ind w:left="0" w:firstLine="0"/>
      </w:pPr>
      <w:r>
        <w:t xml:space="preserve"> </w:t>
      </w:r>
    </w:p>
    <w:p w14:paraId="68D282FB" w14:textId="77777777" w:rsidR="00D2760C" w:rsidRDefault="003C76EB">
      <w:pPr>
        <w:numPr>
          <w:ilvl w:val="0"/>
          <w:numId w:val="2"/>
        </w:numPr>
        <w:ind w:hanging="360"/>
      </w:pPr>
      <w:r>
        <w:t xml:space="preserve">We ensure that children with SEN are appropriately involved at all stages of the graduated response, taking into account their levels of ability </w:t>
      </w:r>
    </w:p>
    <w:p w14:paraId="6EF7C22E" w14:textId="77777777" w:rsidR="00D2760C" w:rsidRDefault="003C76EB">
      <w:pPr>
        <w:spacing w:after="0" w:line="259" w:lineRule="auto"/>
        <w:ind w:left="0" w:firstLine="0"/>
      </w:pPr>
      <w:r>
        <w:t xml:space="preserve"> </w:t>
      </w:r>
    </w:p>
    <w:p w14:paraId="31E1473D" w14:textId="77777777" w:rsidR="00D2760C" w:rsidRDefault="003C76EB">
      <w:pPr>
        <w:numPr>
          <w:ilvl w:val="0"/>
          <w:numId w:val="2"/>
        </w:numPr>
        <w:ind w:hanging="360"/>
      </w:pPr>
      <w:r>
        <w:t xml:space="preserve">We use a system for keeping records of the assess, plan, do, review for children with SEN </w:t>
      </w:r>
    </w:p>
    <w:p w14:paraId="2A76B1A0" w14:textId="77777777" w:rsidR="00D2760C" w:rsidRDefault="003C76EB">
      <w:pPr>
        <w:spacing w:after="0" w:line="259" w:lineRule="auto"/>
        <w:ind w:left="0" w:firstLine="0"/>
      </w:pPr>
      <w:r>
        <w:t xml:space="preserve"> </w:t>
      </w:r>
    </w:p>
    <w:p w14:paraId="2688FF06" w14:textId="77777777" w:rsidR="00D2760C" w:rsidRDefault="003C76EB">
      <w:pPr>
        <w:numPr>
          <w:ilvl w:val="0"/>
          <w:numId w:val="2"/>
        </w:numPr>
        <w:ind w:hanging="360"/>
      </w:pPr>
      <w:r>
        <w:t xml:space="preserve">We provide resources (human and financial) to implement our SEN policy </w:t>
      </w:r>
    </w:p>
    <w:p w14:paraId="70AC4FFC" w14:textId="77777777" w:rsidR="00D2760C" w:rsidRDefault="003C76EB">
      <w:pPr>
        <w:spacing w:after="0" w:line="259" w:lineRule="auto"/>
        <w:ind w:left="0" w:firstLine="0"/>
      </w:pPr>
      <w:r>
        <w:t xml:space="preserve"> </w:t>
      </w:r>
    </w:p>
    <w:p w14:paraId="1D856957" w14:textId="77777777" w:rsidR="00D2760C" w:rsidRDefault="003C76EB">
      <w:pPr>
        <w:numPr>
          <w:ilvl w:val="0"/>
          <w:numId w:val="2"/>
        </w:numPr>
        <w:ind w:hanging="360"/>
      </w:pPr>
      <w:r>
        <w:t xml:space="preserve">We ensure the privacy of the children with SEN when intimate care is being provided </w:t>
      </w:r>
    </w:p>
    <w:p w14:paraId="2226EC93" w14:textId="77777777" w:rsidR="00D2760C" w:rsidRDefault="003C76EB">
      <w:pPr>
        <w:spacing w:after="0" w:line="259" w:lineRule="auto"/>
        <w:ind w:left="0" w:firstLine="0"/>
      </w:pPr>
      <w:r>
        <w:t xml:space="preserve"> </w:t>
      </w:r>
    </w:p>
    <w:p w14:paraId="4A4E7F32" w14:textId="77777777" w:rsidR="00D2760C" w:rsidRDefault="003C76EB">
      <w:pPr>
        <w:numPr>
          <w:ilvl w:val="0"/>
          <w:numId w:val="2"/>
        </w:numPr>
        <w:ind w:hanging="360"/>
      </w:pPr>
      <w:r>
        <w:t xml:space="preserve">We provide in-service training for practitioners </w:t>
      </w:r>
    </w:p>
    <w:p w14:paraId="4072790E" w14:textId="77777777" w:rsidR="00D2760C" w:rsidRDefault="003C76EB">
      <w:pPr>
        <w:spacing w:after="0" w:line="259" w:lineRule="auto"/>
        <w:ind w:left="0" w:firstLine="0"/>
      </w:pPr>
      <w:r>
        <w:t xml:space="preserve"> </w:t>
      </w:r>
    </w:p>
    <w:p w14:paraId="029AEA67" w14:textId="77777777" w:rsidR="00D2760C" w:rsidRDefault="003C76EB">
      <w:pPr>
        <w:numPr>
          <w:ilvl w:val="0"/>
          <w:numId w:val="2"/>
        </w:numPr>
        <w:ind w:hanging="360"/>
      </w:pPr>
      <w:r>
        <w:t xml:space="preserve">We ensure the effectiveness of our SEN provision by collecting information from a range of sources, </w:t>
      </w:r>
      <w:proofErr w:type="gramStart"/>
      <w:r>
        <w:t>e.g.</w:t>
      </w:r>
      <w:proofErr w:type="gramEnd"/>
      <w:r>
        <w:t xml:space="preserve"> ILP reviews, staff and management meetings, parental and external agencies’ views, inspections and complaints.  This information is collated, evaluated and reviewed annually. </w:t>
      </w:r>
    </w:p>
    <w:p w14:paraId="0C1F1C81" w14:textId="77777777" w:rsidR="00D2760C" w:rsidRDefault="003C76EB">
      <w:pPr>
        <w:spacing w:after="0" w:line="259" w:lineRule="auto"/>
        <w:ind w:left="0" w:firstLine="0"/>
      </w:pPr>
      <w:r>
        <w:t xml:space="preserve"> </w:t>
      </w:r>
    </w:p>
    <w:p w14:paraId="2095455A" w14:textId="77777777" w:rsidR="00D2760C" w:rsidRDefault="003C76EB">
      <w:pPr>
        <w:numPr>
          <w:ilvl w:val="0"/>
          <w:numId w:val="2"/>
        </w:numPr>
        <w:ind w:hanging="360"/>
      </w:pPr>
      <w:r>
        <w:t xml:space="preserve">We provide a complaints procedure  </w:t>
      </w:r>
    </w:p>
    <w:p w14:paraId="199258EB" w14:textId="77777777" w:rsidR="00D2760C" w:rsidRDefault="003C76EB">
      <w:pPr>
        <w:spacing w:after="0" w:line="259" w:lineRule="auto"/>
        <w:ind w:left="0" w:firstLine="0"/>
      </w:pPr>
      <w:r>
        <w:t xml:space="preserve"> </w:t>
      </w:r>
    </w:p>
    <w:p w14:paraId="1E69E1B0" w14:textId="77777777" w:rsidR="00D2760C" w:rsidRDefault="003C76EB">
      <w:pPr>
        <w:numPr>
          <w:ilvl w:val="0"/>
          <w:numId w:val="2"/>
        </w:numPr>
        <w:ind w:hanging="360"/>
      </w:pPr>
      <w:r>
        <w:t xml:space="preserve">We monitor and review our policy annually. </w:t>
      </w:r>
    </w:p>
    <w:p w14:paraId="5F03E282" w14:textId="77777777" w:rsidR="00D2760C" w:rsidRDefault="003C76EB">
      <w:pPr>
        <w:spacing w:after="0" w:line="259" w:lineRule="auto"/>
        <w:ind w:left="0" w:firstLine="0"/>
      </w:pPr>
      <w:r>
        <w:t xml:space="preserve"> </w:t>
      </w:r>
    </w:p>
    <w:p w14:paraId="331574F3" w14:textId="77777777" w:rsidR="00D2760C" w:rsidRDefault="003C76EB">
      <w:pPr>
        <w:pStyle w:val="Heading1"/>
        <w:ind w:left="-5"/>
      </w:pPr>
      <w:r>
        <w:t xml:space="preserve">EYFS key themes and commitments </w:t>
      </w:r>
    </w:p>
    <w:p w14:paraId="593456A8" w14:textId="77777777" w:rsidR="00D2760C" w:rsidRDefault="003C76EB">
      <w:pPr>
        <w:spacing w:after="0" w:line="259" w:lineRule="auto"/>
        <w:ind w:left="0" w:firstLine="0"/>
      </w:pPr>
      <w:r>
        <w:rPr>
          <w:b/>
        </w:rPr>
        <w:t xml:space="preserve"> </w:t>
      </w:r>
    </w:p>
    <w:tbl>
      <w:tblPr>
        <w:tblStyle w:val="TableGrid"/>
        <w:tblW w:w="9191" w:type="dxa"/>
        <w:tblInd w:w="-108" w:type="dxa"/>
        <w:tblCellMar>
          <w:top w:w="11" w:type="dxa"/>
          <w:left w:w="108" w:type="dxa"/>
          <w:right w:w="80" w:type="dxa"/>
        </w:tblCellMar>
        <w:tblLook w:val="04A0" w:firstRow="1" w:lastRow="0" w:firstColumn="1" w:lastColumn="0" w:noHBand="0" w:noVBand="1"/>
      </w:tblPr>
      <w:tblGrid>
        <w:gridCol w:w="2297"/>
        <w:gridCol w:w="2297"/>
        <w:gridCol w:w="2297"/>
        <w:gridCol w:w="2300"/>
      </w:tblGrid>
      <w:tr w:rsidR="00D2760C" w14:paraId="6665E70F" w14:textId="77777777">
        <w:trPr>
          <w:trHeight w:val="516"/>
        </w:trPr>
        <w:tc>
          <w:tcPr>
            <w:tcW w:w="2297" w:type="dxa"/>
            <w:tcBorders>
              <w:top w:val="single" w:sz="4" w:space="0" w:color="000000"/>
              <w:left w:val="single" w:sz="4" w:space="0" w:color="000000"/>
              <w:bottom w:val="single" w:sz="4" w:space="0" w:color="000000"/>
              <w:right w:val="single" w:sz="4" w:space="0" w:color="000000"/>
            </w:tcBorders>
          </w:tcPr>
          <w:p w14:paraId="47ED56B4" w14:textId="77777777" w:rsidR="00D2760C" w:rsidRDefault="003C76EB">
            <w:pPr>
              <w:spacing w:after="0" w:line="259" w:lineRule="auto"/>
              <w:ind w:left="0" w:firstLine="0"/>
            </w:pPr>
            <w:r>
              <w:rPr>
                <w:b/>
              </w:rPr>
              <w:t xml:space="preserve">A Unique Child </w:t>
            </w:r>
          </w:p>
        </w:tc>
        <w:tc>
          <w:tcPr>
            <w:tcW w:w="2297" w:type="dxa"/>
            <w:tcBorders>
              <w:top w:val="single" w:sz="4" w:space="0" w:color="000000"/>
              <w:left w:val="single" w:sz="4" w:space="0" w:color="000000"/>
              <w:bottom w:val="single" w:sz="4" w:space="0" w:color="000000"/>
              <w:right w:val="single" w:sz="4" w:space="0" w:color="000000"/>
            </w:tcBorders>
          </w:tcPr>
          <w:p w14:paraId="772411E7" w14:textId="77777777" w:rsidR="00D2760C" w:rsidRDefault="003C76EB">
            <w:pPr>
              <w:spacing w:after="0" w:line="259" w:lineRule="auto"/>
              <w:ind w:left="1" w:firstLine="0"/>
            </w:pPr>
            <w:r>
              <w:rPr>
                <w:b/>
              </w:rPr>
              <w:t xml:space="preserve">Positive </w:t>
            </w:r>
          </w:p>
          <w:p w14:paraId="3DCFB4F1" w14:textId="77777777" w:rsidR="00D2760C" w:rsidRDefault="003C76EB">
            <w:pPr>
              <w:spacing w:after="0" w:line="259" w:lineRule="auto"/>
              <w:ind w:left="1" w:firstLine="0"/>
            </w:pPr>
            <w:r>
              <w:rPr>
                <w:b/>
              </w:rPr>
              <w:t xml:space="preserve">Relationships </w:t>
            </w:r>
          </w:p>
        </w:tc>
        <w:tc>
          <w:tcPr>
            <w:tcW w:w="2297" w:type="dxa"/>
            <w:tcBorders>
              <w:top w:val="single" w:sz="4" w:space="0" w:color="000000"/>
              <w:left w:val="single" w:sz="4" w:space="0" w:color="000000"/>
              <w:bottom w:val="single" w:sz="4" w:space="0" w:color="000000"/>
              <w:right w:val="single" w:sz="4" w:space="0" w:color="000000"/>
            </w:tcBorders>
          </w:tcPr>
          <w:p w14:paraId="645D5C49" w14:textId="77777777" w:rsidR="00D2760C" w:rsidRDefault="003C76EB">
            <w:pPr>
              <w:spacing w:after="0" w:line="259" w:lineRule="auto"/>
              <w:ind w:left="0" w:firstLine="0"/>
            </w:pPr>
            <w:r>
              <w:rPr>
                <w:b/>
              </w:rPr>
              <w:t xml:space="preserve">Enabling </w:t>
            </w:r>
          </w:p>
          <w:p w14:paraId="6CAA5B72" w14:textId="77777777" w:rsidR="00D2760C" w:rsidRDefault="003C76EB">
            <w:pPr>
              <w:spacing w:after="0" w:line="259" w:lineRule="auto"/>
              <w:ind w:left="0" w:firstLine="0"/>
            </w:pPr>
            <w:r>
              <w:rPr>
                <w:b/>
              </w:rPr>
              <w:t xml:space="preserve">Environments </w:t>
            </w:r>
          </w:p>
        </w:tc>
        <w:tc>
          <w:tcPr>
            <w:tcW w:w="2300" w:type="dxa"/>
            <w:tcBorders>
              <w:top w:val="single" w:sz="4" w:space="0" w:color="000000"/>
              <w:left w:val="single" w:sz="4" w:space="0" w:color="000000"/>
              <w:bottom w:val="single" w:sz="4" w:space="0" w:color="000000"/>
              <w:right w:val="single" w:sz="4" w:space="0" w:color="000000"/>
            </w:tcBorders>
          </w:tcPr>
          <w:p w14:paraId="5E831913" w14:textId="77777777" w:rsidR="00D2760C" w:rsidRDefault="003C76EB">
            <w:pPr>
              <w:spacing w:after="0" w:line="259" w:lineRule="auto"/>
              <w:ind w:left="0" w:firstLine="0"/>
            </w:pPr>
            <w:r>
              <w:rPr>
                <w:b/>
              </w:rPr>
              <w:t xml:space="preserve">Learning and Development </w:t>
            </w:r>
          </w:p>
        </w:tc>
      </w:tr>
      <w:tr w:rsidR="00D2760C" w14:paraId="30B29342" w14:textId="77777777">
        <w:trPr>
          <w:trHeight w:val="1781"/>
        </w:trPr>
        <w:tc>
          <w:tcPr>
            <w:tcW w:w="2297" w:type="dxa"/>
            <w:tcBorders>
              <w:top w:val="single" w:sz="4" w:space="0" w:color="000000"/>
              <w:left w:val="single" w:sz="4" w:space="0" w:color="000000"/>
              <w:bottom w:val="single" w:sz="4" w:space="0" w:color="000000"/>
              <w:right w:val="single" w:sz="4" w:space="0" w:color="000000"/>
            </w:tcBorders>
          </w:tcPr>
          <w:p w14:paraId="6E5E1FA2" w14:textId="77777777" w:rsidR="00D2760C" w:rsidRDefault="003C76EB">
            <w:pPr>
              <w:spacing w:after="2" w:line="238" w:lineRule="auto"/>
              <w:ind w:left="360" w:hanging="360"/>
            </w:pPr>
            <w:r>
              <w:lastRenderedPageBreak/>
              <w:t xml:space="preserve">1.1 Child development </w:t>
            </w:r>
          </w:p>
          <w:p w14:paraId="2BF08D5A" w14:textId="77777777" w:rsidR="00D2760C" w:rsidRDefault="003C76EB">
            <w:pPr>
              <w:spacing w:after="0" w:line="259" w:lineRule="auto"/>
              <w:ind w:left="0" w:firstLine="0"/>
            </w:pPr>
            <w:r>
              <w:t xml:space="preserve">1.2 Inclusive practice 1.4 Health and wellbeing </w:t>
            </w:r>
          </w:p>
        </w:tc>
        <w:tc>
          <w:tcPr>
            <w:tcW w:w="2297" w:type="dxa"/>
            <w:tcBorders>
              <w:top w:val="single" w:sz="4" w:space="0" w:color="000000"/>
              <w:left w:val="single" w:sz="4" w:space="0" w:color="000000"/>
              <w:bottom w:val="single" w:sz="4" w:space="0" w:color="000000"/>
              <w:right w:val="single" w:sz="4" w:space="0" w:color="000000"/>
            </w:tcBorders>
          </w:tcPr>
          <w:p w14:paraId="466B8724" w14:textId="77777777" w:rsidR="00D2760C" w:rsidRDefault="003C76EB">
            <w:pPr>
              <w:spacing w:after="2" w:line="238" w:lineRule="auto"/>
              <w:ind w:left="1" w:firstLine="0"/>
            </w:pPr>
            <w:r>
              <w:t xml:space="preserve">2.1 Respecting each other </w:t>
            </w:r>
          </w:p>
          <w:p w14:paraId="262C5AEE" w14:textId="77777777" w:rsidR="00D2760C" w:rsidRDefault="003C76EB">
            <w:pPr>
              <w:spacing w:after="0" w:line="238" w:lineRule="auto"/>
              <w:ind w:left="1" w:firstLine="0"/>
            </w:pPr>
            <w:r>
              <w:t xml:space="preserve">2.2 Parents as partners </w:t>
            </w:r>
          </w:p>
          <w:p w14:paraId="0EA910B0" w14:textId="77777777" w:rsidR="00D2760C" w:rsidRDefault="003C76EB">
            <w:pPr>
              <w:spacing w:after="0" w:line="259" w:lineRule="auto"/>
              <w:ind w:left="1" w:right="625" w:firstLine="0"/>
            </w:pPr>
            <w:r>
              <w:t xml:space="preserve">2.3 Supporting learning 2.4 Key person </w:t>
            </w:r>
          </w:p>
        </w:tc>
        <w:tc>
          <w:tcPr>
            <w:tcW w:w="2297" w:type="dxa"/>
            <w:tcBorders>
              <w:top w:val="single" w:sz="4" w:space="0" w:color="000000"/>
              <w:left w:val="single" w:sz="4" w:space="0" w:color="000000"/>
              <w:bottom w:val="single" w:sz="4" w:space="0" w:color="000000"/>
              <w:right w:val="single" w:sz="4" w:space="0" w:color="000000"/>
            </w:tcBorders>
          </w:tcPr>
          <w:p w14:paraId="06F1FA92" w14:textId="77777777" w:rsidR="00D2760C" w:rsidRDefault="003C76EB">
            <w:pPr>
              <w:spacing w:after="2" w:line="238" w:lineRule="auto"/>
              <w:ind w:left="0" w:firstLine="0"/>
            </w:pPr>
            <w:r>
              <w:t xml:space="preserve">3.2 Supporting every child </w:t>
            </w:r>
          </w:p>
          <w:p w14:paraId="0C266339" w14:textId="77777777" w:rsidR="00D2760C" w:rsidRDefault="003C76EB">
            <w:pPr>
              <w:spacing w:after="0" w:line="259" w:lineRule="auto"/>
              <w:ind w:left="0" w:right="518" w:firstLine="0"/>
            </w:pPr>
            <w:r>
              <w:t xml:space="preserve">3.3 The learning environment 3.4 The wider context </w:t>
            </w:r>
          </w:p>
        </w:tc>
        <w:tc>
          <w:tcPr>
            <w:tcW w:w="2300" w:type="dxa"/>
            <w:tcBorders>
              <w:top w:val="single" w:sz="4" w:space="0" w:color="000000"/>
              <w:left w:val="single" w:sz="4" w:space="0" w:color="000000"/>
              <w:bottom w:val="single" w:sz="4" w:space="0" w:color="000000"/>
              <w:right w:val="single" w:sz="4" w:space="0" w:color="000000"/>
            </w:tcBorders>
          </w:tcPr>
          <w:p w14:paraId="37B92D51" w14:textId="77777777" w:rsidR="00D2760C" w:rsidRDefault="003C76EB">
            <w:pPr>
              <w:spacing w:after="2" w:line="238" w:lineRule="auto"/>
              <w:ind w:left="0" w:firstLine="0"/>
            </w:pPr>
            <w:r>
              <w:t xml:space="preserve">4.1 Play and exploration </w:t>
            </w:r>
          </w:p>
          <w:p w14:paraId="560C4B53" w14:textId="77777777" w:rsidR="00D2760C" w:rsidRDefault="003C76EB">
            <w:pPr>
              <w:spacing w:after="0" w:line="259" w:lineRule="auto"/>
              <w:ind w:left="0" w:firstLine="0"/>
            </w:pPr>
            <w:r>
              <w:t xml:space="preserve">4.2 Active learning 4.3 Creativity and critical thinking </w:t>
            </w:r>
          </w:p>
        </w:tc>
      </w:tr>
    </w:tbl>
    <w:p w14:paraId="4DC8183A" w14:textId="77777777" w:rsidR="00D2760C" w:rsidRDefault="003C76EB">
      <w:pPr>
        <w:spacing w:after="0" w:line="259" w:lineRule="auto"/>
        <w:ind w:left="0" w:firstLine="0"/>
      </w:pPr>
      <w:r>
        <w:t xml:space="preserve"> </w:t>
      </w:r>
    </w:p>
    <w:p w14:paraId="59E14457" w14:textId="22FA0AC6" w:rsidR="00D2760C" w:rsidRDefault="003C76EB">
      <w:pPr>
        <w:ind w:left="-15" w:firstLine="0"/>
      </w:pPr>
      <w:r>
        <w:t>Date of next review:  September 202</w:t>
      </w:r>
      <w:r w:rsidR="004A38F3">
        <w:t>4</w:t>
      </w:r>
    </w:p>
    <w:p w14:paraId="3207999E" w14:textId="77777777" w:rsidR="00D2760C" w:rsidRDefault="003C76EB">
      <w:pPr>
        <w:spacing w:after="0" w:line="259" w:lineRule="auto"/>
        <w:ind w:left="0" w:firstLine="0"/>
      </w:pPr>
      <w:r>
        <w:t xml:space="preserve"> </w:t>
      </w:r>
    </w:p>
    <w:p w14:paraId="689D1E55" w14:textId="77777777" w:rsidR="00D2760C" w:rsidRDefault="003C76EB">
      <w:pPr>
        <w:spacing w:after="17" w:line="259" w:lineRule="auto"/>
        <w:ind w:left="0" w:firstLine="0"/>
      </w:pPr>
      <w:r>
        <w:t xml:space="preserve">  </w:t>
      </w:r>
    </w:p>
    <w:p w14:paraId="6EA19E35" w14:textId="77777777" w:rsidR="00D2760C" w:rsidRDefault="003C76EB">
      <w:pPr>
        <w:ind w:left="-15" w:firstLine="0"/>
      </w:pPr>
      <w:r>
        <w:t>Signed………………………………</w:t>
      </w:r>
      <w:proofErr w:type="gramStart"/>
      <w:r>
        <w:t>…..</w:t>
      </w:r>
      <w:proofErr w:type="gramEnd"/>
      <w:r>
        <w:t xml:space="preserve"> Position………………………………. Date…………… </w:t>
      </w:r>
    </w:p>
    <w:p w14:paraId="493F56B5" w14:textId="77777777" w:rsidR="00D2760C" w:rsidRDefault="003C76EB">
      <w:pPr>
        <w:spacing w:after="0" w:line="259" w:lineRule="auto"/>
        <w:ind w:left="0" w:firstLine="0"/>
      </w:pPr>
      <w:r>
        <w:t xml:space="preserve"> </w:t>
      </w:r>
    </w:p>
    <w:p w14:paraId="1DEE368C" w14:textId="77777777" w:rsidR="00D2760C" w:rsidRDefault="003C76EB">
      <w:pPr>
        <w:ind w:left="-15" w:firstLine="0"/>
      </w:pPr>
      <w:r>
        <w:t xml:space="preserve">Copies of the original signed document are available upon request. </w:t>
      </w:r>
    </w:p>
    <w:sectPr w:rsidR="00D2760C">
      <w:headerReference w:type="even" r:id="rId7"/>
      <w:headerReference w:type="default" r:id="rId8"/>
      <w:footerReference w:type="even" r:id="rId9"/>
      <w:footerReference w:type="default" r:id="rId10"/>
      <w:headerReference w:type="first" r:id="rId11"/>
      <w:footerReference w:type="first" r:id="rId12"/>
      <w:pgSz w:w="12240" w:h="15840"/>
      <w:pgMar w:top="1447" w:right="1480" w:bottom="1912" w:left="1800" w:header="619"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5665" w14:textId="77777777" w:rsidR="00FC6B6F" w:rsidRDefault="00FC6B6F">
      <w:pPr>
        <w:spacing w:after="0" w:line="240" w:lineRule="auto"/>
      </w:pPr>
      <w:r>
        <w:separator/>
      </w:r>
    </w:p>
  </w:endnote>
  <w:endnote w:type="continuationSeparator" w:id="0">
    <w:p w14:paraId="4E3B75D1" w14:textId="77777777" w:rsidR="00FC6B6F" w:rsidRDefault="00FC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FD73" w14:textId="77777777" w:rsidR="00D2760C" w:rsidRDefault="003C76EB">
    <w:pPr>
      <w:spacing w:after="0" w:line="283" w:lineRule="auto"/>
      <w:ind w:left="0" w:right="4039" w:firstLine="0"/>
    </w:pPr>
    <w:r>
      <w:rPr>
        <w:sz w:val="20"/>
      </w:rPr>
      <w:t xml:space="preserve">Special Educational Needs/Disability </w:t>
    </w:r>
    <w:proofErr w:type="gramStart"/>
    <w:r>
      <w:rPr>
        <w:sz w:val="20"/>
      </w:rPr>
      <w:t xml:space="preserve">Policy  </w:t>
    </w:r>
    <w:r>
      <w:rPr>
        <w:sz w:val="20"/>
      </w:rPr>
      <w:tab/>
    </w:r>
    <w:proofErr w:type="gramEnd"/>
    <w:r>
      <w:rPr>
        <w:sz w:val="24"/>
      </w:rPr>
      <w:t xml:space="preserve"> </w:t>
    </w:r>
    <w:r>
      <w:rPr>
        <w:sz w:val="20"/>
      </w:rPr>
      <w:t>June 2019</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0B4" w14:textId="5840F185" w:rsidR="00961551" w:rsidRDefault="00961551">
    <w:pPr>
      <w:pStyle w:val="Footer"/>
    </w:pPr>
    <w:r>
      <w:t>SPECIAL EDUCATIONAL NEEDS POLICY</w:t>
    </w:r>
  </w:p>
  <w:p w14:paraId="54A8065D" w14:textId="17CC07F2" w:rsidR="00D2760C" w:rsidRDefault="00D2760C">
    <w:pPr>
      <w:spacing w:after="0" w:line="283" w:lineRule="auto"/>
      <w:ind w:left="0" w:right="403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184A" w14:textId="77777777" w:rsidR="00D2760C" w:rsidRDefault="003C76EB">
    <w:pPr>
      <w:spacing w:after="0" w:line="283" w:lineRule="auto"/>
      <w:ind w:left="0" w:right="4039" w:firstLine="0"/>
    </w:pPr>
    <w:r>
      <w:rPr>
        <w:sz w:val="20"/>
      </w:rPr>
      <w:t xml:space="preserve">Special Educational Needs/Disability </w:t>
    </w:r>
    <w:proofErr w:type="gramStart"/>
    <w:r>
      <w:rPr>
        <w:sz w:val="20"/>
      </w:rPr>
      <w:t xml:space="preserve">Policy  </w:t>
    </w:r>
    <w:r>
      <w:rPr>
        <w:sz w:val="20"/>
      </w:rPr>
      <w:tab/>
    </w:r>
    <w:proofErr w:type="gramEnd"/>
    <w:r>
      <w:rPr>
        <w:sz w:val="24"/>
      </w:rPr>
      <w:t xml:space="preserve"> </w:t>
    </w:r>
    <w:r>
      <w:rPr>
        <w:sz w:val="20"/>
      </w:rPr>
      <w:t>June 2019</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419E" w14:textId="77777777" w:rsidR="00FC6B6F" w:rsidRDefault="00FC6B6F">
      <w:pPr>
        <w:spacing w:after="0" w:line="240" w:lineRule="auto"/>
      </w:pPr>
      <w:r>
        <w:separator/>
      </w:r>
    </w:p>
  </w:footnote>
  <w:footnote w:type="continuationSeparator" w:id="0">
    <w:p w14:paraId="3927B6F3" w14:textId="77777777" w:rsidR="00FC6B6F" w:rsidRDefault="00FC6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D501" w14:textId="77777777" w:rsidR="00D2760C" w:rsidRDefault="003C76EB">
    <w:pPr>
      <w:spacing w:after="0" w:line="259" w:lineRule="auto"/>
      <w:ind w:left="0" w:firstLine="0"/>
    </w:pPr>
    <w:r>
      <w:rPr>
        <w:sz w:val="20"/>
      </w:rPr>
      <w:t xml:space="preserve">FOWEY PRE-SCHOOL </w:t>
    </w:r>
    <w:r>
      <w:rPr>
        <w:rFonts w:ascii="Comic Sans MS" w:eastAsia="Comic Sans MS" w:hAnsi="Comic Sans MS" w:cs="Comic Sans MS"/>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D973" w14:textId="77777777" w:rsidR="00D2760C" w:rsidRDefault="003C76EB">
    <w:pPr>
      <w:spacing w:after="0" w:line="259" w:lineRule="auto"/>
      <w:ind w:left="0" w:firstLine="0"/>
    </w:pPr>
    <w:r>
      <w:rPr>
        <w:sz w:val="20"/>
      </w:rPr>
      <w:t xml:space="preserve">FOWEY PRE-SCHOOL </w:t>
    </w:r>
    <w:r>
      <w:rPr>
        <w:rFonts w:ascii="Comic Sans MS" w:eastAsia="Comic Sans MS" w:hAnsi="Comic Sans MS" w:cs="Comic Sans MS"/>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82A8" w14:textId="77777777" w:rsidR="00D2760C" w:rsidRDefault="003C76EB">
    <w:pPr>
      <w:spacing w:after="0" w:line="259" w:lineRule="auto"/>
      <w:ind w:left="0" w:firstLine="0"/>
    </w:pPr>
    <w:r>
      <w:rPr>
        <w:sz w:val="20"/>
      </w:rPr>
      <w:t xml:space="preserve">FOWEY PRE-SCHOOL </w:t>
    </w:r>
    <w:r>
      <w:rPr>
        <w:rFonts w:ascii="Comic Sans MS" w:eastAsia="Comic Sans MS" w:hAnsi="Comic Sans MS" w:cs="Comic Sans MS"/>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10DF"/>
    <w:multiLevelType w:val="hybridMultilevel"/>
    <w:tmpl w:val="F9C0F3D8"/>
    <w:lvl w:ilvl="0" w:tplc="5C30268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0A86D5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5C6E64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9CC70C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4F4312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01AC52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DC0F7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846CF4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62EB2C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5772447"/>
    <w:multiLevelType w:val="hybridMultilevel"/>
    <w:tmpl w:val="01D47874"/>
    <w:lvl w:ilvl="0" w:tplc="6984872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9EC4E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FCA1A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D0A0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A001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30935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92CF2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C6CA9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DA8A7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33282595">
    <w:abstractNumId w:val="0"/>
  </w:num>
  <w:num w:numId="2" w16cid:durableId="752510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60C"/>
    <w:rsid w:val="000C133E"/>
    <w:rsid w:val="003C76EB"/>
    <w:rsid w:val="004A38F3"/>
    <w:rsid w:val="00961551"/>
    <w:rsid w:val="00A659EC"/>
    <w:rsid w:val="00D2760C"/>
    <w:rsid w:val="00FC6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5270"/>
  <w15:docId w15:val="{D0CE284A-7B0D-4382-9F8C-D84FCE1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paragraph" w:styleId="Heading1">
    <w:name w:val="heading 1"/>
    <w:next w:val="Normal"/>
    <w:link w:val="Heading1Char"/>
    <w:uiPriority w:val="9"/>
    <w:qFormat/>
    <w:pPr>
      <w:keepNext/>
      <w:keepLines/>
      <w:spacing w:after="5" w:line="24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C133E"/>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0C133E"/>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FHC</dc:creator>
  <cp:keywords/>
  <cp:lastModifiedBy>Jo Reed</cp:lastModifiedBy>
  <cp:revision>2</cp:revision>
  <dcterms:created xsi:type="dcterms:W3CDTF">2023-10-05T12:01:00Z</dcterms:created>
  <dcterms:modified xsi:type="dcterms:W3CDTF">2023-10-05T12:01:00Z</dcterms:modified>
</cp:coreProperties>
</file>